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DB" w:rsidRDefault="003F30DB" w:rsidP="00BB4150">
      <w:pPr>
        <w:rPr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sz w:val="80"/>
          <w:szCs w:val="80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532380" wp14:editId="7185CD7F">
                <wp:simplePos x="0" y="0"/>
                <wp:positionH relativeFrom="column">
                  <wp:posOffset>4063365</wp:posOffset>
                </wp:positionH>
                <wp:positionV relativeFrom="paragraph">
                  <wp:posOffset>-295275</wp:posOffset>
                </wp:positionV>
                <wp:extent cx="2247900" cy="1021080"/>
                <wp:effectExtent l="0" t="0" r="0" b="762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7900" cy="1021080"/>
                          <a:chOff x="0" y="106680"/>
                          <a:chExt cx="2247900" cy="1021080"/>
                        </a:xfrm>
                      </wpg:grpSpPr>
                      <wps:wsp>
                        <wps:cNvPr id="50" name="Text Box 50"/>
                        <wps:cNvSpPr txBox="1"/>
                        <wps:spPr>
                          <a:xfrm>
                            <a:off x="0" y="670560"/>
                            <a:ext cx="2247900" cy="457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F30DB" w:rsidRDefault="003F30DB" w:rsidP="003F30DB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Cheshire and Merseyside</w:t>
                              </w:r>
                            </w:p>
                            <w:p w:rsidR="003F30DB" w:rsidRDefault="003F30DB" w:rsidP="003F30DB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Strategic Clinical Networks</w:t>
                              </w:r>
                            </w:p>
                            <w:p w:rsidR="003F30DB" w:rsidRDefault="003F30DB" w:rsidP="003F30DB">
                              <w:pPr>
                                <w:rPr>
                                  <w:rFonts w:cs="Times New Roman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:\wwcat_shared\MEDICAL\CLINICAL SENATES AND NETWORKS\CanNet\Templates\nh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06680"/>
                            <a:ext cx="11506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319.95pt;margin-top:-23.25pt;width:177pt;height:80.4pt;z-index:251659264;mso-height-relative:margin" coordorigin=",1066" coordsize="22479,102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27" type="#_x0000_t202" style="position:absolute;top:6705;width:224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yWusIA&#10;AADbAAAADwAAAGRycy9kb3ducmV2LnhtbERPXWvCMBR9H+w/hDvYm00nTEZnFBkbKljUTvD10lzb&#10;bs1NSaKt/vrlQdjj4XxP54NpxYWcbywreElSEMSl1Q1XCg7fX6M3ED4ga2wtk4IreZjPHh+mmGnb&#10;854uRahEDGGfoYI6hC6T0pc1GfSJ7Ygjd7LOYIjQVVI77GO4aeU4TSfSYMOxocaOPmoqf4uzUXDs&#10;i6Xbrtc/u26V37a3It/QZ67U89OweAcRaAj/4rt7pRW8xvXxS/w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vJa6wgAAANsAAAAPAAAAAAAAAAAAAAAAAJgCAABkcnMvZG93&#10;bnJldi54bWxQSwUGAAAAAAQABAD1AAAAhwMAAAAA&#10;" fillcolor="window" stroked="f" strokeweight=".5pt">
                  <v:textbox>
                    <w:txbxContent>
                      <w:p w:rsidR="003F30DB" w:rsidRDefault="003F30DB" w:rsidP="003F30DB">
                        <w:pPr>
                          <w:jc w:val="right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Cheshire and Merseyside</w:t>
                        </w:r>
                      </w:p>
                      <w:p w:rsidR="003F30DB" w:rsidRDefault="003F30DB" w:rsidP="003F30DB">
                        <w:pPr>
                          <w:jc w:val="right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Strategic Clinical Networks</w:t>
                        </w:r>
                      </w:p>
                      <w:p w:rsidR="003F30DB" w:rsidRDefault="003F30DB" w:rsidP="003F30DB">
                        <w:pPr>
                          <w:rPr>
                            <w:rFonts w:cs="Times New Roman"/>
                            <w:sz w:val="24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style="position:absolute;left:9144;top:1066;width:11506;height:5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QOmHFAAAA2gAAAA8AAABkcnMvZG93bnJldi54bWxEj81qwzAQhO+FvoPYQC6lkZ1DKG6UUEKb&#10;5GAocZL7Ym0sU2tlLNU/efqqUOhxmJlvmPV2tI3oqfO1YwXpIgFBXDpdc6Xgcv54fgHhA7LGxjEp&#10;mMjDdvP4sMZMu4FP1BehEhHCPkMFJoQ2k9KXhiz6hWuJo3dzncUQZVdJ3eEQ4baRyyRZSYs1xwWD&#10;Le0MlV/Ft1XQ9vX+kO+L6fOW50+n9Jqkx/u7UvPZ+PYKItAY/sN/7aNWsILfK/EGyM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UDphxQAAANoAAAAPAAAAAAAAAAAAAAAA&#10;AJ8CAABkcnMvZG93bnJldi54bWxQSwUGAAAAAAQABAD3AAAAkQMAAAAA&#10;">
                  <v:imagedata r:id="rId8" o:title="nhs"/>
                </v:shape>
              </v:group>
            </w:pict>
          </mc:Fallback>
        </mc:AlternateContent>
      </w:r>
    </w:p>
    <w:p w:rsidR="003F30DB" w:rsidRDefault="003F30DB" w:rsidP="00BB4150">
      <w:pPr>
        <w:rPr>
          <w:sz w:val="24"/>
          <w:szCs w:val="24"/>
        </w:rPr>
      </w:pPr>
    </w:p>
    <w:p w:rsidR="003F30DB" w:rsidRDefault="003F30DB" w:rsidP="00BB4150">
      <w:pPr>
        <w:rPr>
          <w:sz w:val="24"/>
          <w:szCs w:val="24"/>
        </w:rPr>
      </w:pPr>
    </w:p>
    <w:p w:rsidR="003F30DB" w:rsidRDefault="003F30DB" w:rsidP="00BB4150">
      <w:pPr>
        <w:rPr>
          <w:sz w:val="24"/>
          <w:szCs w:val="24"/>
        </w:rPr>
      </w:pPr>
    </w:p>
    <w:p w:rsidR="003F30DB" w:rsidRP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 w:rsidRPr="003F30DB">
        <w:rPr>
          <w:rFonts w:asciiTheme="minorHAnsi" w:hAnsiTheme="minorHAnsi" w:cstheme="minorHAnsi"/>
          <w:sz w:val="24"/>
          <w:szCs w:val="24"/>
          <w:lang w:eastAsia="en-GB"/>
        </w:rPr>
        <w:t>NHS England</w:t>
      </w:r>
    </w:p>
    <w:p w:rsidR="003F30DB" w:rsidRP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 w:rsidRPr="003F30DB">
        <w:rPr>
          <w:rFonts w:asciiTheme="minorHAnsi" w:hAnsiTheme="minorHAnsi" w:cstheme="minorHAnsi"/>
          <w:sz w:val="24"/>
          <w:szCs w:val="24"/>
          <w:lang w:eastAsia="en-GB"/>
        </w:rPr>
        <w:t>Quayside</w:t>
      </w:r>
    </w:p>
    <w:p w:rsidR="003F30DB" w:rsidRP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proofErr w:type="spellStart"/>
      <w:r w:rsidRPr="003F30DB">
        <w:rPr>
          <w:rFonts w:asciiTheme="minorHAnsi" w:hAnsiTheme="minorHAnsi" w:cstheme="minorHAnsi"/>
          <w:sz w:val="24"/>
          <w:szCs w:val="24"/>
          <w:lang w:eastAsia="en-GB"/>
        </w:rPr>
        <w:t>Wilderspool</w:t>
      </w:r>
      <w:proofErr w:type="spellEnd"/>
      <w:r w:rsidRPr="003F30DB">
        <w:rPr>
          <w:rFonts w:asciiTheme="minorHAnsi" w:hAnsiTheme="minorHAnsi" w:cstheme="minorHAnsi"/>
          <w:sz w:val="24"/>
          <w:szCs w:val="24"/>
          <w:lang w:eastAsia="en-GB"/>
        </w:rPr>
        <w:t xml:space="preserve"> Park</w:t>
      </w:r>
    </w:p>
    <w:p w:rsidR="003F30DB" w:rsidRP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proofErr w:type="spellStart"/>
      <w:r w:rsidRPr="003F30DB">
        <w:rPr>
          <w:rFonts w:asciiTheme="minorHAnsi" w:hAnsiTheme="minorHAnsi" w:cstheme="minorHAnsi"/>
          <w:sz w:val="24"/>
          <w:szCs w:val="24"/>
          <w:lang w:eastAsia="en-GB"/>
        </w:rPr>
        <w:t>Greenalls</w:t>
      </w:r>
      <w:proofErr w:type="spellEnd"/>
      <w:r w:rsidRPr="003F30DB">
        <w:rPr>
          <w:rFonts w:asciiTheme="minorHAnsi" w:hAnsiTheme="minorHAnsi" w:cstheme="minorHAnsi"/>
          <w:sz w:val="24"/>
          <w:szCs w:val="24"/>
          <w:lang w:eastAsia="en-GB"/>
        </w:rPr>
        <w:t xml:space="preserve"> Ave</w:t>
      </w:r>
    </w:p>
    <w:p w:rsidR="003F30DB" w:rsidRP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 w:rsidRPr="003F30DB">
        <w:rPr>
          <w:rFonts w:asciiTheme="minorHAnsi" w:hAnsiTheme="minorHAnsi" w:cstheme="minorHAnsi"/>
          <w:sz w:val="24"/>
          <w:szCs w:val="24"/>
          <w:lang w:eastAsia="en-GB"/>
        </w:rPr>
        <w:t>Stockton Heath</w:t>
      </w:r>
    </w:p>
    <w:p w:rsidR="00BB4150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 w:rsidRPr="003F30DB">
        <w:rPr>
          <w:rFonts w:asciiTheme="minorHAnsi" w:hAnsiTheme="minorHAnsi" w:cstheme="minorHAnsi"/>
          <w:sz w:val="24"/>
          <w:szCs w:val="24"/>
          <w:lang w:eastAsia="en-GB"/>
        </w:rPr>
        <w:t>Warrington</w:t>
      </w:r>
      <w:r>
        <w:rPr>
          <w:rFonts w:asciiTheme="minorHAnsi" w:hAnsiTheme="minorHAnsi" w:cstheme="minorHAnsi"/>
          <w:sz w:val="24"/>
          <w:szCs w:val="24"/>
          <w:lang w:eastAsia="en-GB"/>
        </w:rPr>
        <w:t xml:space="preserve">   </w:t>
      </w:r>
      <w:r w:rsidRPr="003F30DB">
        <w:rPr>
          <w:rFonts w:asciiTheme="minorHAnsi" w:hAnsiTheme="minorHAnsi" w:cstheme="minorHAnsi"/>
          <w:sz w:val="24"/>
          <w:szCs w:val="24"/>
          <w:lang w:eastAsia="en-GB"/>
        </w:rPr>
        <w:t>WA4 6HL</w:t>
      </w:r>
    </w:p>
    <w:p w:rsid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>
        <w:rPr>
          <w:rFonts w:asciiTheme="minorHAnsi" w:hAnsiTheme="minorHAnsi" w:cstheme="minorHAnsi"/>
          <w:sz w:val="24"/>
          <w:szCs w:val="24"/>
          <w:lang w:eastAsia="en-GB"/>
        </w:rPr>
        <w:t xml:space="preserve">Tel: </w:t>
      </w:r>
      <w:r w:rsidRPr="003F30DB">
        <w:rPr>
          <w:rFonts w:asciiTheme="minorHAnsi" w:hAnsiTheme="minorHAnsi" w:cstheme="minorHAnsi"/>
          <w:sz w:val="24"/>
          <w:szCs w:val="24"/>
          <w:lang w:eastAsia="en-GB"/>
        </w:rPr>
        <w:t>01138252762</w:t>
      </w:r>
    </w:p>
    <w:p w:rsid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  <w:r>
        <w:rPr>
          <w:rFonts w:asciiTheme="minorHAnsi" w:hAnsiTheme="minorHAnsi" w:cstheme="minorHAnsi"/>
          <w:sz w:val="24"/>
          <w:szCs w:val="24"/>
          <w:lang w:eastAsia="en-GB"/>
        </w:rPr>
        <w:t xml:space="preserve">Email: </w:t>
      </w:r>
      <w:hyperlink r:id="rId9" w:history="1">
        <w:r w:rsidRPr="00C9518E">
          <w:rPr>
            <w:rStyle w:val="Hyperlink"/>
            <w:rFonts w:asciiTheme="minorHAnsi" w:hAnsiTheme="minorHAnsi" w:cstheme="minorHAnsi"/>
            <w:sz w:val="24"/>
            <w:szCs w:val="24"/>
            <w:lang w:eastAsia="en-GB"/>
          </w:rPr>
          <w:t>gloria.payne@nhs.net</w:t>
        </w:r>
      </w:hyperlink>
      <w:r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</w:p>
    <w:p w:rsidR="003F30DB" w:rsidRDefault="003F30DB" w:rsidP="003F30DB">
      <w:pPr>
        <w:jc w:val="right"/>
        <w:rPr>
          <w:rFonts w:asciiTheme="minorHAnsi" w:hAnsiTheme="minorHAnsi" w:cstheme="minorHAnsi"/>
          <w:sz w:val="24"/>
          <w:szCs w:val="24"/>
          <w:lang w:eastAsia="en-GB"/>
        </w:rPr>
      </w:pPr>
    </w:p>
    <w:p w:rsidR="003F30DB" w:rsidRDefault="003F30DB" w:rsidP="003F30DB">
      <w:pPr>
        <w:rPr>
          <w:rFonts w:asciiTheme="minorHAnsi" w:hAnsiTheme="minorHAnsi" w:cstheme="minorHAnsi"/>
          <w:sz w:val="24"/>
          <w:szCs w:val="24"/>
          <w:lang w:eastAsia="en-GB"/>
        </w:rPr>
      </w:pPr>
      <w:r>
        <w:rPr>
          <w:rFonts w:asciiTheme="minorHAnsi" w:hAnsiTheme="minorHAnsi" w:cstheme="minorHAnsi"/>
          <w:sz w:val="24"/>
          <w:szCs w:val="24"/>
          <w:lang w:eastAsia="en-GB"/>
        </w:rPr>
        <w:t>Dear Sir/Madam</w:t>
      </w:r>
    </w:p>
    <w:p w:rsidR="003F30DB" w:rsidRDefault="003F30DB" w:rsidP="003F30DB">
      <w:pPr>
        <w:rPr>
          <w:rFonts w:asciiTheme="minorHAnsi" w:hAnsiTheme="minorHAnsi" w:cstheme="minorHAnsi"/>
          <w:sz w:val="24"/>
          <w:szCs w:val="24"/>
          <w:lang w:eastAsia="en-GB"/>
        </w:rPr>
      </w:pPr>
    </w:p>
    <w:p w:rsidR="003F30DB" w:rsidRPr="003F30DB" w:rsidRDefault="003F30DB" w:rsidP="003F30DB">
      <w:pPr>
        <w:rPr>
          <w:rFonts w:asciiTheme="minorHAnsi" w:hAnsiTheme="minorHAnsi" w:cstheme="minorHAnsi"/>
          <w:b/>
          <w:sz w:val="28"/>
          <w:szCs w:val="28"/>
          <w:lang w:eastAsia="en-GB"/>
        </w:rPr>
      </w:pPr>
      <w:r w:rsidRPr="003F30DB">
        <w:rPr>
          <w:rFonts w:asciiTheme="minorHAnsi" w:hAnsiTheme="minorHAnsi" w:cstheme="minorHAnsi"/>
          <w:b/>
          <w:sz w:val="28"/>
          <w:szCs w:val="28"/>
          <w:lang w:eastAsia="en-GB"/>
        </w:rPr>
        <w:t>Invitation to Join the People’s Voice</w:t>
      </w:r>
    </w:p>
    <w:p w:rsidR="00BB4150" w:rsidRDefault="00BB4150" w:rsidP="00BB4150">
      <w:pPr>
        <w:rPr>
          <w:sz w:val="24"/>
          <w:szCs w:val="24"/>
        </w:rPr>
      </w:pPr>
    </w:p>
    <w:p w:rsidR="002E1C7B" w:rsidRDefault="00DA2E49" w:rsidP="00BB4150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If you do not know me m</w:t>
      </w:r>
      <w:r w:rsidR="00BB4150">
        <w:rPr>
          <w:sz w:val="24"/>
          <w:szCs w:val="24"/>
        </w:rPr>
        <w:t>y name is Gloria Payne and I am one of the Quality Improvement Leads working for the Cheshire and Merseyside Strategic Clin</w:t>
      </w:r>
      <w:r w:rsidR="003C078E">
        <w:rPr>
          <w:sz w:val="24"/>
          <w:szCs w:val="24"/>
        </w:rPr>
        <w:t>ical Network (SCN)</w:t>
      </w:r>
      <w:r w:rsidR="00BB4150">
        <w:rPr>
          <w:sz w:val="24"/>
          <w:szCs w:val="24"/>
        </w:rPr>
        <w:t xml:space="preserve"> my role being patient</w:t>
      </w:r>
      <w:r>
        <w:rPr>
          <w:sz w:val="24"/>
          <w:szCs w:val="24"/>
        </w:rPr>
        <w:t>, carer</w:t>
      </w:r>
      <w:r w:rsidR="00BB4150">
        <w:rPr>
          <w:sz w:val="24"/>
          <w:szCs w:val="24"/>
        </w:rPr>
        <w:t xml:space="preserve"> and public involvement.</w:t>
      </w:r>
      <w:r w:rsidR="002E1C7B">
        <w:rPr>
          <w:sz w:val="24"/>
          <w:szCs w:val="24"/>
        </w:rPr>
        <w:t xml:space="preserve"> </w:t>
      </w:r>
    </w:p>
    <w:p w:rsidR="002E1C7B" w:rsidRDefault="002E1C7B" w:rsidP="00BB4150">
      <w:pPr>
        <w:autoSpaceDE w:val="0"/>
        <w:autoSpaceDN w:val="0"/>
        <w:rPr>
          <w:sz w:val="24"/>
          <w:szCs w:val="24"/>
        </w:rPr>
      </w:pPr>
    </w:p>
    <w:p w:rsidR="00BB4150" w:rsidRPr="002C73F2" w:rsidRDefault="002C73F2" w:rsidP="00BB4150">
      <w:pPr>
        <w:autoSpaceDE w:val="0"/>
        <w:autoSpaceDN w:val="0"/>
        <w:rPr>
          <w:rFonts w:asciiTheme="minorHAnsi" w:hAnsiTheme="minorHAnsi" w:cstheme="minorHAnsi"/>
          <w:sz w:val="24"/>
          <w:szCs w:val="24"/>
        </w:rPr>
      </w:pPr>
      <w:r w:rsidRPr="002C73F2">
        <w:rPr>
          <w:rFonts w:asciiTheme="minorHAnsi" w:hAnsiTheme="minorHAnsi" w:cstheme="minorHAnsi"/>
          <w:sz w:val="24"/>
          <w:szCs w:val="24"/>
        </w:rPr>
        <w:t xml:space="preserve">The </w:t>
      </w:r>
      <w:r w:rsidR="003C078E">
        <w:rPr>
          <w:rFonts w:asciiTheme="minorHAnsi" w:hAnsiTheme="minorHAnsi" w:cstheme="minorHAnsi"/>
          <w:sz w:val="24"/>
          <w:szCs w:val="24"/>
        </w:rPr>
        <w:t>SCN</w:t>
      </w:r>
      <w:r w:rsidRPr="002C73F2">
        <w:rPr>
          <w:rFonts w:asciiTheme="minorHAnsi" w:hAnsiTheme="minorHAnsi" w:cstheme="minorHAnsi"/>
          <w:sz w:val="24"/>
          <w:szCs w:val="24"/>
        </w:rPr>
        <w:t xml:space="preserve"> is</w:t>
      </w:r>
      <w:r w:rsidR="00DA2E49">
        <w:rPr>
          <w:rFonts w:asciiTheme="minorHAnsi" w:hAnsiTheme="minorHAnsi" w:cstheme="minorHAnsi"/>
          <w:sz w:val="24"/>
          <w:szCs w:val="24"/>
        </w:rPr>
        <w:t xml:space="preserve"> currently</w:t>
      </w:r>
      <w:r w:rsidRPr="002C73F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working in </w:t>
      </w:r>
      <w:r w:rsidRPr="002C73F2">
        <w:rPr>
          <w:rFonts w:asciiTheme="minorHAnsi" w:hAnsiTheme="minorHAnsi" w:cstheme="minorHAnsi"/>
          <w:sz w:val="24"/>
          <w:szCs w:val="24"/>
        </w:rPr>
        <w:t>thes</w:t>
      </w:r>
      <w:r w:rsidR="00DA2E49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 xml:space="preserve"> areas</w:t>
      </w:r>
      <w:r w:rsidR="00BB4150" w:rsidRPr="002C73F2">
        <w:rPr>
          <w:rFonts w:asciiTheme="minorHAnsi" w:hAnsiTheme="minorHAnsi" w:cstheme="minorHAnsi"/>
          <w:sz w:val="24"/>
          <w:szCs w:val="24"/>
        </w:rPr>
        <w:t>:</w:t>
      </w:r>
    </w:p>
    <w:p w:rsidR="00BB4150" w:rsidRDefault="00BB4150" w:rsidP="00BB4150">
      <w:pPr>
        <w:numPr>
          <w:ilvl w:val="0"/>
          <w:numId w:val="1"/>
        </w:numPr>
        <w:autoSpaceDE w:val="0"/>
        <w:autoSpaceDN w:val="0"/>
        <w:contextualSpacing/>
        <w:rPr>
          <w:b/>
          <w:bCs/>
          <w:sz w:val="24"/>
          <w:szCs w:val="24"/>
        </w:rPr>
      </w:pPr>
      <w:r>
        <w:rPr>
          <w:sz w:val="24"/>
          <w:szCs w:val="24"/>
        </w:rPr>
        <w:t>cancer</w:t>
      </w:r>
    </w:p>
    <w:p w:rsidR="00BB4150" w:rsidRDefault="00BB4150" w:rsidP="00BB4150">
      <w:pPr>
        <w:numPr>
          <w:ilvl w:val="0"/>
          <w:numId w:val="1"/>
        </w:numPr>
        <w:autoSpaceDE w:val="0"/>
        <w:autoSpaceDN w:val="0"/>
        <w:contextualSpacing/>
        <w:rPr>
          <w:b/>
          <w:bCs/>
          <w:sz w:val="24"/>
          <w:szCs w:val="24"/>
        </w:rPr>
      </w:pPr>
      <w:r>
        <w:rPr>
          <w:sz w:val="24"/>
          <w:szCs w:val="24"/>
        </w:rPr>
        <w:t>cardiovascular – heart, kidney, diabetes, stroke</w:t>
      </w:r>
    </w:p>
    <w:p w:rsidR="00BB4150" w:rsidRDefault="00BB4150" w:rsidP="00BB4150">
      <w:pPr>
        <w:numPr>
          <w:ilvl w:val="0"/>
          <w:numId w:val="1"/>
        </w:numPr>
        <w:autoSpaceDE w:val="0"/>
        <w:autoSpaceDN w:val="0"/>
        <w:contextualSpacing/>
        <w:rPr>
          <w:b/>
          <w:bCs/>
          <w:sz w:val="24"/>
          <w:szCs w:val="24"/>
        </w:rPr>
      </w:pPr>
      <w:r>
        <w:rPr>
          <w:sz w:val="24"/>
          <w:szCs w:val="24"/>
        </w:rPr>
        <w:t>maternity, children and young people’s services</w:t>
      </w:r>
    </w:p>
    <w:p w:rsidR="00BB4150" w:rsidRDefault="00BB4150" w:rsidP="00BB4150">
      <w:pPr>
        <w:numPr>
          <w:ilvl w:val="0"/>
          <w:numId w:val="1"/>
        </w:numPr>
        <w:autoSpaceDE w:val="0"/>
        <w:autoSpaceDN w:val="0"/>
        <w:contextualSpacing/>
        <w:rPr>
          <w:b/>
          <w:bCs/>
          <w:sz w:val="24"/>
          <w:szCs w:val="24"/>
        </w:rPr>
      </w:pPr>
      <w:r>
        <w:rPr>
          <w:sz w:val="24"/>
          <w:szCs w:val="24"/>
        </w:rPr>
        <w:t>mental health, dementia and neurological conditions (e.g. Parkinson’s disease, Multiple Sclerosis</w:t>
      </w:r>
      <w:r w:rsidR="002E1C7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:rsidR="00BB4150" w:rsidRDefault="00BB4150" w:rsidP="00BB4150">
      <w:pPr>
        <w:numPr>
          <w:ilvl w:val="0"/>
          <w:numId w:val="1"/>
        </w:numPr>
        <w:autoSpaceDE w:val="0"/>
        <w:autoSpaceDN w:val="0"/>
        <w:contextualSpacing/>
        <w:rPr>
          <w:b/>
          <w:bCs/>
          <w:sz w:val="24"/>
          <w:szCs w:val="24"/>
        </w:rPr>
      </w:pPr>
      <w:r>
        <w:rPr>
          <w:sz w:val="24"/>
          <w:szCs w:val="24"/>
        </w:rPr>
        <w:t>Palliative and End of Life Care</w:t>
      </w:r>
    </w:p>
    <w:p w:rsidR="00BB4150" w:rsidRDefault="00BB4150" w:rsidP="00BB4150">
      <w:pPr>
        <w:autoSpaceDE w:val="0"/>
        <w:autoSpaceDN w:val="0"/>
        <w:rPr>
          <w:b/>
          <w:bCs/>
          <w:sz w:val="24"/>
          <w:szCs w:val="24"/>
        </w:rPr>
      </w:pPr>
    </w:p>
    <w:p w:rsidR="00BB4150" w:rsidRDefault="00BB4150" w:rsidP="00BB415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BB4150">
        <w:rPr>
          <w:rFonts w:asciiTheme="minorHAnsi" w:hAnsiTheme="minorHAnsi" w:cstheme="minorHAnsi"/>
          <w:sz w:val="24"/>
          <w:szCs w:val="24"/>
        </w:rPr>
        <w:t xml:space="preserve">We want to make sure that the voices of the </w:t>
      </w:r>
      <w:r w:rsidR="00DA2E49">
        <w:rPr>
          <w:rFonts w:asciiTheme="minorHAnsi" w:hAnsiTheme="minorHAnsi" w:cstheme="minorHAnsi"/>
          <w:sz w:val="24"/>
          <w:szCs w:val="24"/>
        </w:rPr>
        <w:t xml:space="preserve">patients, carers and the public </w:t>
      </w:r>
      <w:r w:rsidRPr="00BB4150">
        <w:rPr>
          <w:rFonts w:asciiTheme="minorHAnsi" w:hAnsiTheme="minorHAnsi" w:cstheme="minorHAnsi"/>
          <w:sz w:val="24"/>
          <w:szCs w:val="24"/>
        </w:rPr>
        <w:t xml:space="preserve">are at the centre of everything we do.  We will </w:t>
      </w:r>
      <w:r w:rsidR="00DA2E49">
        <w:rPr>
          <w:rFonts w:asciiTheme="minorHAnsi" w:hAnsiTheme="minorHAnsi" w:cstheme="minorHAnsi"/>
          <w:sz w:val="24"/>
          <w:szCs w:val="24"/>
        </w:rPr>
        <w:t>be</w:t>
      </w:r>
      <w:r w:rsidRPr="00BB4150">
        <w:rPr>
          <w:rFonts w:asciiTheme="minorHAnsi" w:hAnsiTheme="minorHAnsi" w:cstheme="minorHAnsi"/>
          <w:sz w:val="24"/>
          <w:szCs w:val="24"/>
        </w:rPr>
        <w:t xml:space="preserve"> listening carefully to the people who </w:t>
      </w:r>
      <w:r w:rsidR="00DA2E49">
        <w:rPr>
          <w:rFonts w:asciiTheme="minorHAnsi" w:hAnsiTheme="minorHAnsi" w:cstheme="minorHAnsi"/>
          <w:sz w:val="24"/>
          <w:szCs w:val="24"/>
        </w:rPr>
        <w:t xml:space="preserve">use and have experienced local </w:t>
      </w:r>
      <w:r w:rsidRPr="00BB4150">
        <w:rPr>
          <w:rFonts w:asciiTheme="minorHAnsi" w:hAnsiTheme="minorHAnsi" w:cstheme="minorHAnsi"/>
          <w:sz w:val="24"/>
          <w:szCs w:val="24"/>
        </w:rPr>
        <w:t xml:space="preserve">health and </w:t>
      </w:r>
      <w:r w:rsidR="00DA2E49">
        <w:rPr>
          <w:rFonts w:asciiTheme="minorHAnsi" w:hAnsiTheme="minorHAnsi" w:cstheme="minorHAnsi"/>
          <w:sz w:val="24"/>
          <w:szCs w:val="24"/>
        </w:rPr>
        <w:t>care</w:t>
      </w:r>
      <w:r w:rsidRPr="00BB4150">
        <w:rPr>
          <w:rFonts w:asciiTheme="minorHAnsi" w:hAnsiTheme="minorHAnsi" w:cstheme="minorHAnsi"/>
          <w:sz w:val="24"/>
          <w:szCs w:val="24"/>
        </w:rPr>
        <w:t xml:space="preserve"> services</w:t>
      </w:r>
      <w:r w:rsidR="00DA2E49">
        <w:rPr>
          <w:rFonts w:asciiTheme="minorHAnsi" w:hAnsiTheme="minorHAnsi" w:cstheme="minorHAnsi"/>
          <w:sz w:val="24"/>
          <w:szCs w:val="24"/>
        </w:rPr>
        <w:t xml:space="preserve"> to help make improvements as and where necessary</w:t>
      </w:r>
      <w:r w:rsidRPr="00BB4150">
        <w:rPr>
          <w:rFonts w:asciiTheme="minorHAnsi" w:hAnsiTheme="minorHAnsi" w:cstheme="minorHAnsi"/>
          <w:sz w:val="24"/>
          <w:szCs w:val="24"/>
        </w:rPr>
        <w:t>.</w:t>
      </w:r>
      <w:bookmarkStart w:id="0" w:name="_GoBack"/>
      <w:bookmarkEnd w:id="0"/>
    </w:p>
    <w:p w:rsidR="00BB4150" w:rsidRDefault="00BB4150" w:rsidP="00BB415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BB4150" w:rsidRPr="00BB4150" w:rsidRDefault="00BB4150" w:rsidP="00BB4150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BB4150">
        <w:rPr>
          <w:rFonts w:asciiTheme="minorHAnsi" w:hAnsiTheme="minorHAnsi" w:cstheme="minorHAnsi"/>
          <w:bCs/>
          <w:sz w:val="24"/>
          <w:szCs w:val="24"/>
        </w:rPr>
        <w:t xml:space="preserve">The ‘People’s Voice’ </w:t>
      </w:r>
      <w:r>
        <w:rPr>
          <w:rFonts w:asciiTheme="minorHAnsi" w:hAnsiTheme="minorHAnsi" w:cstheme="minorHAnsi"/>
          <w:bCs/>
          <w:sz w:val="24"/>
          <w:szCs w:val="24"/>
        </w:rPr>
        <w:t>will be</w:t>
      </w:r>
      <w:r w:rsidRPr="00BB4150">
        <w:rPr>
          <w:rFonts w:asciiTheme="minorHAnsi" w:hAnsiTheme="minorHAnsi" w:cstheme="minorHAnsi"/>
          <w:bCs/>
          <w:sz w:val="24"/>
          <w:szCs w:val="24"/>
        </w:rPr>
        <w:t xml:space="preserve"> at the heart of this work.  It will </w:t>
      </w:r>
      <w:r w:rsidR="00024D16">
        <w:rPr>
          <w:rFonts w:asciiTheme="minorHAnsi" w:hAnsiTheme="minorHAnsi" w:cstheme="minorHAnsi"/>
          <w:bCs/>
          <w:sz w:val="24"/>
          <w:szCs w:val="24"/>
        </w:rPr>
        <w:t>include</w:t>
      </w:r>
      <w:r w:rsidRPr="00BB415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B4150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patients, carers and members of the public</w:t>
      </w:r>
      <w:r w:rsidR="00024D16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, support and patient/carer groups, charitable, </w:t>
      </w:r>
      <w:r w:rsidR="002C73F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voluntary </w:t>
      </w:r>
      <w:r w:rsidR="00024D16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other health and care </w:t>
      </w:r>
      <w:r w:rsidR="002C73F2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>organisations</w:t>
      </w:r>
      <w:r w:rsidRPr="00BB4150">
        <w:rPr>
          <w:rFonts w:asciiTheme="minorHAnsi" w:eastAsia="Times New Roman" w:hAnsiTheme="minorHAnsi" w:cstheme="minorHAnsi"/>
          <w:color w:val="000000"/>
          <w:sz w:val="24"/>
          <w:szCs w:val="24"/>
          <w:lang w:eastAsia="en-GB"/>
        </w:rPr>
        <w:t xml:space="preserve">.  </w:t>
      </w:r>
    </w:p>
    <w:p w:rsidR="00BB4150" w:rsidRDefault="00BB4150" w:rsidP="00BB4150">
      <w:pPr>
        <w:autoSpaceDE w:val="0"/>
        <w:autoSpaceDN w:val="0"/>
        <w:rPr>
          <w:sz w:val="24"/>
          <w:szCs w:val="24"/>
        </w:rPr>
      </w:pPr>
    </w:p>
    <w:p w:rsidR="00BB4150" w:rsidRDefault="00BB4150" w:rsidP="00BB4150">
      <w:pPr>
        <w:rPr>
          <w:sz w:val="24"/>
          <w:szCs w:val="24"/>
        </w:rPr>
      </w:pPr>
      <w:r>
        <w:rPr>
          <w:sz w:val="24"/>
          <w:szCs w:val="24"/>
        </w:rPr>
        <w:t xml:space="preserve">Through working with </w:t>
      </w:r>
      <w:r w:rsidR="002C73F2">
        <w:rPr>
          <w:sz w:val="24"/>
          <w:szCs w:val="24"/>
        </w:rPr>
        <w:t>people</w:t>
      </w:r>
      <w:r>
        <w:rPr>
          <w:sz w:val="24"/>
          <w:szCs w:val="24"/>
        </w:rPr>
        <w:t xml:space="preserve"> such as you, we </w:t>
      </w:r>
      <w:r w:rsidR="002C73F2">
        <w:rPr>
          <w:sz w:val="24"/>
          <w:szCs w:val="24"/>
        </w:rPr>
        <w:t>will be able to work in</w:t>
      </w:r>
      <w:r>
        <w:rPr>
          <w:sz w:val="24"/>
          <w:szCs w:val="24"/>
        </w:rPr>
        <w:t xml:space="preserve"> a more </w:t>
      </w:r>
      <w:r w:rsidR="002C73F2">
        <w:rPr>
          <w:sz w:val="24"/>
          <w:szCs w:val="24"/>
        </w:rPr>
        <w:t>joined up</w:t>
      </w:r>
      <w:r>
        <w:rPr>
          <w:sz w:val="24"/>
          <w:szCs w:val="24"/>
        </w:rPr>
        <w:t xml:space="preserve"> and </w:t>
      </w:r>
      <w:r w:rsidR="002C73F2">
        <w:rPr>
          <w:sz w:val="24"/>
          <w:szCs w:val="24"/>
        </w:rPr>
        <w:t>well-organised</w:t>
      </w:r>
      <w:r>
        <w:rPr>
          <w:sz w:val="24"/>
          <w:szCs w:val="24"/>
        </w:rPr>
        <w:t xml:space="preserve"> </w:t>
      </w:r>
      <w:r w:rsidR="002C73F2">
        <w:rPr>
          <w:sz w:val="24"/>
          <w:szCs w:val="24"/>
        </w:rPr>
        <w:t xml:space="preserve">way </w:t>
      </w:r>
      <w:r>
        <w:rPr>
          <w:sz w:val="24"/>
          <w:szCs w:val="24"/>
        </w:rPr>
        <w:t xml:space="preserve">making </w:t>
      </w:r>
      <w:r w:rsidR="00024D1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best use of </w:t>
      </w:r>
      <w:r w:rsidR="002C73F2">
        <w:rPr>
          <w:sz w:val="24"/>
          <w:szCs w:val="24"/>
        </w:rPr>
        <w:t xml:space="preserve">your skills, </w:t>
      </w:r>
      <w:r w:rsidR="00024D16">
        <w:rPr>
          <w:sz w:val="24"/>
          <w:szCs w:val="24"/>
        </w:rPr>
        <w:t xml:space="preserve">experience </w:t>
      </w:r>
      <w:r w:rsidR="002C73F2">
        <w:rPr>
          <w:sz w:val="24"/>
          <w:szCs w:val="24"/>
        </w:rPr>
        <w:t>and</w:t>
      </w:r>
      <w:r>
        <w:rPr>
          <w:sz w:val="24"/>
          <w:szCs w:val="24"/>
        </w:rPr>
        <w:t xml:space="preserve"> time.  </w:t>
      </w:r>
      <w:r w:rsidR="002C73F2">
        <w:rPr>
          <w:sz w:val="24"/>
          <w:szCs w:val="24"/>
        </w:rPr>
        <w:t xml:space="preserve">We are very keen to engage </w:t>
      </w:r>
      <w:r>
        <w:rPr>
          <w:sz w:val="24"/>
          <w:szCs w:val="24"/>
        </w:rPr>
        <w:t xml:space="preserve">with communities who experience poorer health outcomes and whose voices we can find harder to hear. </w:t>
      </w:r>
      <w:r w:rsidR="002C73F2">
        <w:rPr>
          <w:sz w:val="24"/>
          <w:szCs w:val="24"/>
        </w:rPr>
        <w:t xml:space="preserve"> </w:t>
      </w:r>
    </w:p>
    <w:p w:rsidR="00BB4150" w:rsidRDefault="00BB4150" w:rsidP="00BB4150">
      <w:pPr>
        <w:autoSpaceDE w:val="0"/>
        <w:autoSpaceDN w:val="0"/>
        <w:rPr>
          <w:sz w:val="24"/>
          <w:szCs w:val="24"/>
        </w:rPr>
      </w:pPr>
    </w:p>
    <w:p w:rsidR="00E94039" w:rsidRDefault="00BB4150" w:rsidP="00BB4150">
      <w:p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="002C73F2">
        <w:rPr>
          <w:sz w:val="24"/>
          <w:szCs w:val="24"/>
        </w:rPr>
        <w:t>you</w:t>
      </w:r>
      <w:r>
        <w:rPr>
          <w:sz w:val="24"/>
          <w:szCs w:val="24"/>
        </w:rPr>
        <w:t xml:space="preserve"> would l</w:t>
      </w:r>
      <w:r w:rsidR="002E1C7B">
        <w:rPr>
          <w:sz w:val="24"/>
          <w:szCs w:val="24"/>
        </w:rPr>
        <w:t>ike to register</w:t>
      </w:r>
      <w:r>
        <w:rPr>
          <w:sz w:val="24"/>
          <w:szCs w:val="24"/>
        </w:rPr>
        <w:t xml:space="preserve"> </w:t>
      </w:r>
      <w:r w:rsidR="00E94039">
        <w:rPr>
          <w:sz w:val="24"/>
          <w:szCs w:val="24"/>
        </w:rPr>
        <w:t>please read the attached ‘I</w:t>
      </w:r>
      <w:r w:rsidR="002C73F2">
        <w:rPr>
          <w:sz w:val="24"/>
          <w:szCs w:val="24"/>
        </w:rPr>
        <w:t xml:space="preserve">nformation </w:t>
      </w:r>
      <w:r w:rsidR="00E94039">
        <w:rPr>
          <w:sz w:val="24"/>
          <w:szCs w:val="24"/>
        </w:rPr>
        <w:t xml:space="preserve">about the People’s Voice’ </w:t>
      </w:r>
      <w:r w:rsidR="002E1C7B">
        <w:rPr>
          <w:sz w:val="24"/>
          <w:szCs w:val="24"/>
        </w:rPr>
        <w:t>before completing</w:t>
      </w:r>
      <w:r w:rsidR="002C73F2">
        <w:rPr>
          <w:sz w:val="24"/>
          <w:szCs w:val="24"/>
        </w:rPr>
        <w:t xml:space="preserve"> the registration form. </w:t>
      </w:r>
      <w:r>
        <w:rPr>
          <w:sz w:val="24"/>
          <w:szCs w:val="24"/>
        </w:rPr>
        <w:t xml:space="preserve"> </w:t>
      </w:r>
      <w:r w:rsidR="00E94039">
        <w:rPr>
          <w:sz w:val="24"/>
          <w:szCs w:val="24"/>
        </w:rPr>
        <w:t xml:space="preserve">The registration form offers you options for involvement and it is entirely up to you what you register to do. There is no set time commitment as a general </w:t>
      </w:r>
      <w:proofErr w:type="gramStart"/>
      <w:r w:rsidR="00E94039">
        <w:rPr>
          <w:sz w:val="24"/>
          <w:szCs w:val="24"/>
        </w:rPr>
        <w:t>rule,</w:t>
      </w:r>
      <w:proofErr w:type="gramEnd"/>
      <w:r w:rsidR="00E94039">
        <w:rPr>
          <w:sz w:val="24"/>
          <w:szCs w:val="24"/>
        </w:rPr>
        <w:t xml:space="preserve"> however the information about the People’s Voice will give you more details. As a member of the People’s Voice you will receive opp</w:t>
      </w:r>
      <w:r w:rsidR="003F30DB">
        <w:rPr>
          <w:sz w:val="24"/>
          <w:szCs w:val="24"/>
        </w:rPr>
        <w:t>ortunities for involvement and</w:t>
      </w:r>
      <w:r w:rsidR="00E94039">
        <w:rPr>
          <w:sz w:val="24"/>
          <w:szCs w:val="24"/>
        </w:rPr>
        <w:t xml:space="preserve"> regular news update</w:t>
      </w:r>
      <w:r w:rsidR="00DA2E49">
        <w:rPr>
          <w:sz w:val="24"/>
          <w:szCs w:val="24"/>
        </w:rPr>
        <w:t>s</w:t>
      </w:r>
      <w:r w:rsidR="00E94039">
        <w:rPr>
          <w:sz w:val="24"/>
          <w:szCs w:val="24"/>
        </w:rPr>
        <w:t xml:space="preserve">. </w:t>
      </w:r>
    </w:p>
    <w:p w:rsidR="00E94039" w:rsidRDefault="00E94039" w:rsidP="00BB4150">
      <w:pPr>
        <w:rPr>
          <w:sz w:val="24"/>
          <w:szCs w:val="24"/>
        </w:rPr>
      </w:pPr>
    </w:p>
    <w:p w:rsidR="00BB4150" w:rsidRDefault="00E94039" w:rsidP="00BB4150">
      <w:pPr>
        <w:rPr>
          <w:sz w:val="24"/>
          <w:szCs w:val="24"/>
        </w:rPr>
      </w:pPr>
      <w:r>
        <w:rPr>
          <w:sz w:val="24"/>
          <w:szCs w:val="24"/>
        </w:rPr>
        <w:lastRenderedPageBreak/>
        <w:t>If you decide to register with us y</w:t>
      </w:r>
      <w:r w:rsidR="00BB4150">
        <w:rPr>
          <w:sz w:val="24"/>
          <w:szCs w:val="24"/>
        </w:rPr>
        <w:t>our detail</w:t>
      </w:r>
      <w:r w:rsidR="00DA2E49">
        <w:rPr>
          <w:sz w:val="24"/>
          <w:szCs w:val="24"/>
        </w:rPr>
        <w:t xml:space="preserve">s will be held in a secure </w:t>
      </w:r>
      <w:r>
        <w:rPr>
          <w:sz w:val="24"/>
          <w:szCs w:val="24"/>
        </w:rPr>
        <w:t>place</w:t>
      </w:r>
      <w:r w:rsidR="00BB4150">
        <w:rPr>
          <w:sz w:val="24"/>
          <w:szCs w:val="24"/>
        </w:rPr>
        <w:t xml:space="preserve"> </w:t>
      </w:r>
      <w:r w:rsidR="00DA2E49">
        <w:rPr>
          <w:sz w:val="24"/>
          <w:szCs w:val="24"/>
        </w:rPr>
        <w:t xml:space="preserve">and </w:t>
      </w:r>
      <w:r w:rsidR="00BB4150">
        <w:rPr>
          <w:sz w:val="24"/>
          <w:szCs w:val="24"/>
        </w:rPr>
        <w:t xml:space="preserve">will not be shared with third parties without your permission.  If you have any questions or need any further information please let me know. </w:t>
      </w:r>
    </w:p>
    <w:p w:rsidR="00BB4150" w:rsidRDefault="00BB4150" w:rsidP="00BB4150">
      <w:pPr>
        <w:rPr>
          <w:sz w:val="24"/>
          <w:szCs w:val="24"/>
        </w:rPr>
      </w:pPr>
    </w:p>
    <w:p w:rsidR="00BB4150" w:rsidRDefault="003F30DB" w:rsidP="00BB4150">
      <w:pPr>
        <w:rPr>
          <w:sz w:val="24"/>
          <w:szCs w:val="24"/>
        </w:rPr>
      </w:pPr>
      <w:r>
        <w:rPr>
          <w:sz w:val="24"/>
          <w:szCs w:val="24"/>
        </w:rPr>
        <w:t>Kind regards</w:t>
      </w:r>
    </w:p>
    <w:p w:rsidR="003F30DB" w:rsidRDefault="003F30DB" w:rsidP="00BB4150">
      <w:pPr>
        <w:rPr>
          <w:sz w:val="24"/>
          <w:szCs w:val="24"/>
        </w:rPr>
      </w:pPr>
      <w:r>
        <w:object w:dxaOrig="268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4pt;height:66pt" o:ole="">
            <v:imagedata r:id="rId10" o:title=""/>
          </v:shape>
          <o:OLEObject Type="Embed" ProgID="PBrush" ShapeID="_x0000_i1025" DrawAspect="Content" ObjectID="_1454315562" r:id="rId11"/>
        </w:object>
      </w:r>
    </w:p>
    <w:p w:rsidR="003F30DB" w:rsidRPr="003F30DB" w:rsidRDefault="003F30DB">
      <w:pPr>
        <w:rPr>
          <w:sz w:val="24"/>
          <w:szCs w:val="24"/>
        </w:rPr>
      </w:pPr>
      <w:r>
        <w:rPr>
          <w:b/>
          <w:sz w:val="24"/>
          <w:szCs w:val="24"/>
        </w:rPr>
        <w:t>Quality Improvement Lead</w:t>
      </w:r>
    </w:p>
    <w:p w:rsidR="003F30DB" w:rsidRPr="003F30DB" w:rsidRDefault="003F30DB">
      <w:pPr>
        <w:rPr>
          <w:b/>
        </w:rPr>
      </w:pPr>
      <w:r>
        <w:rPr>
          <w:b/>
          <w:sz w:val="24"/>
          <w:szCs w:val="24"/>
        </w:rPr>
        <w:t>Patient &amp; Public Involvement</w:t>
      </w:r>
    </w:p>
    <w:sectPr w:rsidR="003F30DB" w:rsidRPr="003F30DB" w:rsidSect="00CB4282">
      <w:pgSz w:w="11906" w:h="16838" w:code="9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33E8F"/>
    <w:multiLevelType w:val="hybridMultilevel"/>
    <w:tmpl w:val="872870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50"/>
    <w:rsid w:val="00024D16"/>
    <w:rsid w:val="000D0D0E"/>
    <w:rsid w:val="00174B1D"/>
    <w:rsid w:val="002C73F2"/>
    <w:rsid w:val="002E1C7B"/>
    <w:rsid w:val="003C078E"/>
    <w:rsid w:val="003F30DB"/>
    <w:rsid w:val="00430C60"/>
    <w:rsid w:val="005B756D"/>
    <w:rsid w:val="006577C5"/>
    <w:rsid w:val="00735999"/>
    <w:rsid w:val="00AE1696"/>
    <w:rsid w:val="00BB4150"/>
    <w:rsid w:val="00BC5063"/>
    <w:rsid w:val="00CB4282"/>
    <w:rsid w:val="00DA2E49"/>
    <w:rsid w:val="00E94039"/>
    <w:rsid w:val="00F84E67"/>
    <w:rsid w:val="00F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50"/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0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50"/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0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mailto:gloria.payne@nh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43BE-0311-4F6D-9D38-EC60E633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IMS3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Payne</dc:creator>
  <cp:lastModifiedBy>Gloria Payne</cp:lastModifiedBy>
  <cp:revision>3</cp:revision>
  <dcterms:created xsi:type="dcterms:W3CDTF">2014-02-18T15:35:00Z</dcterms:created>
  <dcterms:modified xsi:type="dcterms:W3CDTF">2014-02-19T11:46:00Z</dcterms:modified>
</cp:coreProperties>
</file>